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tabs>
          <w:tab w:val="left" w:pos="851"/>
        </w:tabs>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tabs>
          <w:tab w:val="left" w:pos="851"/>
        </w:tabs>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16 січня 2016 року </w:t>
        <w:tab/>
        <w:tab/>
        <w:tab/>
        <w:t xml:space="preserve"> № 20</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організацію оплачуваних </w:t>
      </w:r>
      <w:r w:rsidDel="00000000" w:rsidR="00000000" w:rsidRPr="00000000">
        <w:rPr>
          <w:rtl w:val="0"/>
        </w:rPr>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громадських робіт на 2016 рік  </w:t>
      </w: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76"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Відповідно до пункту 3 статті 24 Закону України “Про місцеві державні адміністрації”, статті 31 Закону України “Про зайнятість населення”, з метою додаткового стимулювання мотивації до праці, матеріальної підтримки безробітних та інших категорій осіб, додаткової соціальної підтримки та вирішення територіальними громадами важливих для них завдань з організації громадських робіт, які мають суспільно корисну спрямованість та відповідають потребам громади:</w:t>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76"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Затвердити перелік підприємств, установ і організацій,  на яких можливе проведення громадських робіт у 2016 році,  згідно з  додатком 1.</w:t>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76"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Затвердити перелік видів громадських робіт, що мають суспільно корисну спрямованість, відповідають потребам Пустомитівського району,  сприяють його соціальному розвитку, надають можливість тимчасового працевлаштування безробітних осіб та перелік робіт, які можуть застосовуватись під час організації та проведення оплачуваних громадських робіт за рахунок коштів районного та місцевих бюджетів у 2016 році та Фонду загальнообов’язкового державного соціального страхування на випадок безробіття,  визначені на підставі пропозицій сільських, селищної, міських рад, згідно з додатком  2.</w:t>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76"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Фінансування громадських робіт здійснювати за рахунок коштів місцевих бюджетів, роботодавців та інших, не заборонених законодавством джерел.</w:t>
      </w:r>
    </w:p>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shd w:fill="auto" w:val="clear"/>
        <w:spacing w:after="0" w:before="0" w:line="276" w:lineRule="auto"/>
        <w:ind w:firstLine="708"/>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4. Фінансування організації громадських робіт, до яких залучаються зареєстровані безробітні та/або працівники, які втратили частину заробітної плати, здійснюється за рахунок коштів місцевих бюджетів та/або коштів Фонду загальнообов’язкового державного соціального страхування на випадок безробіття (далі - Фонд).;</w:t>
      </w:r>
    </w:p>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shd w:fill="auto" w:val="clear"/>
        <w:spacing w:after="0" w:before="0" w:line="276"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За рахунок коштів Фонду здійснюється насамперед фінансування організації громадських робіт, кошти для фінансування якої виділено з місцевих бюджетів.</w:t>
      </w: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spacing w:after="0" w:before="0" w:line="276"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tab/>
        <w:t xml:space="preserve">5. Контроль за виконанням розпорядження покласти на першого заступника голови районної державної адміністрації П. Городечного.  </w:t>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tabs>
          <w:tab w:val="left" w:pos="851"/>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spacing w:after="0" w:before="0" w:line="276"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spacing w:after="0" w:before="0" w:line="276"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ab/>
        <w:tab/>
        <w:tab/>
        <w:tab/>
        <w:tab/>
        <w:tab/>
        <w:t xml:space="preserve">В. Є. ГОВЕНКО</w:t>
      </w:r>
      <w:r w:rsidDel="00000000" w:rsidR="00000000" w:rsidRPr="00000000">
        <w:rPr>
          <w:rtl w:val="0"/>
        </w:rPr>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spacing w:after="0" w:before="0" w:line="276"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spacing w:after="0" w:before="0" w:line="240" w:lineRule="auto"/>
        <w:ind w:firstLine="630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spacing w:after="0" w:before="0" w:line="240" w:lineRule="auto"/>
        <w:ind w:firstLine="630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spacing w:after="0" w:before="0" w:line="240" w:lineRule="auto"/>
        <w:ind w:firstLine="63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spacing w:after="0" w:before="0" w:line="240" w:lineRule="auto"/>
        <w:ind w:firstLine="63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spacing w:after="0" w:before="0" w:line="240" w:lineRule="auto"/>
        <w:ind w:firstLine="63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spacing w:after="0" w:before="0" w:line="240" w:lineRule="auto"/>
        <w:ind w:firstLine="63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spacing w:after="0" w:before="0" w:line="240" w:lineRule="auto"/>
        <w:ind w:firstLine="63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spacing w:after="0" w:before="0" w:line="240" w:lineRule="auto"/>
        <w:ind w:firstLine="63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hd w:fill="auto" w:val="clear"/>
        <w:spacing w:after="0" w:before="0" w:line="240" w:lineRule="auto"/>
        <w:ind w:firstLine="63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hd w:fill="auto" w:val="clear"/>
        <w:spacing w:after="0" w:before="0" w:line="240" w:lineRule="auto"/>
        <w:ind w:firstLine="63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hd w:fill="auto" w:val="clear"/>
        <w:spacing w:after="0" w:before="0" w:line="240" w:lineRule="auto"/>
        <w:ind w:firstLine="63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hd w:fill="auto" w:val="clear"/>
        <w:spacing w:after="0" w:before="0" w:line="240" w:lineRule="auto"/>
        <w:ind w:firstLine="63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hd w:fill="auto" w:val="clear"/>
        <w:spacing w:after="0" w:before="0" w:line="240" w:lineRule="auto"/>
        <w:ind w:firstLine="63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hd w:fill="auto" w:val="clear"/>
        <w:spacing w:after="0" w:before="0" w:line="240" w:lineRule="auto"/>
        <w:ind w:firstLine="63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hd w:fill="auto" w:val="clear"/>
        <w:spacing w:after="0" w:before="0" w:line="240" w:lineRule="auto"/>
        <w:ind w:firstLine="63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shd w:fill="auto" w:val="clear"/>
        <w:spacing w:after="15" w:before="3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shd w:fill="auto" w:val="clear"/>
        <w:spacing w:after="15" w:before="3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hd w:fill="auto" w:val="clear"/>
        <w:tabs>
          <w:tab w:val="left" w:pos="576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ab/>
        <w:t xml:space="preserve">Додаток 1</w:t>
      </w:r>
      <w:r w:rsidDel="00000000" w:rsidR="00000000" w:rsidRPr="00000000">
        <w:rPr>
          <w:rtl w:val="0"/>
        </w:rPr>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hd w:fill="auto" w:val="clear"/>
        <w:tabs>
          <w:tab w:val="left" w:pos="576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 xml:space="preserve">до розпорядження голови</w:t>
      </w:r>
      <w:r w:rsidDel="00000000" w:rsidR="00000000" w:rsidRPr="00000000">
        <w:rPr>
          <w:rtl w:val="0"/>
        </w:rPr>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hd w:fill="auto" w:val="clear"/>
        <w:tabs>
          <w:tab w:val="left" w:pos="576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 xml:space="preserve">районної державної </w:t>
      </w:r>
      <w:r w:rsidDel="00000000" w:rsidR="00000000" w:rsidRPr="00000000">
        <w:rPr>
          <w:rtl w:val="0"/>
        </w:rPr>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hd w:fill="auto" w:val="clear"/>
        <w:tabs>
          <w:tab w:val="left" w:pos="576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адміністрації</w:t>
      </w:r>
      <w:r w:rsidDel="00000000" w:rsidR="00000000" w:rsidRPr="00000000">
        <w:rPr>
          <w:rtl w:val="0"/>
        </w:rPr>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hd w:fill="auto" w:val="clear"/>
        <w:tabs>
          <w:tab w:val="left" w:pos="576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 xml:space="preserve">від  16 січня 2016 року</w:t>
      </w:r>
      <w:r w:rsidDel="00000000" w:rsidR="00000000" w:rsidRPr="00000000">
        <w:rPr>
          <w:rtl w:val="0"/>
        </w:rPr>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hd w:fill="auto" w:val="clear"/>
        <w:tabs>
          <w:tab w:val="left" w:pos="576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 xml:space="preserve">№ 20</w:t>
      </w:r>
      <w:r w:rsidDel="00000000" w:rsidR="00000000" w:rsidRPr="00000000">
        <w:rPr>
          <w:rtl w:val="0"/>
        </w:rPr>
      </w:r>
    </w:p>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hd w:fill="auto" w:val="clear"/>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hd w:fill="auto" w:val="clear"/>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hd w:fill="auto" w:val="clear"/>
        <w:spacing w:after="0" w:before="0" w:line="240" w:lineRule="auto"/>
        <w:ind w:firstLine="54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ПЕРЕЛІК</w:t>
      </w:r>
      <w:r w:rsidDel="00000000" w:rsidR="00000000" w:rsidRPr="00000000">
        <w:rPr>
          <w:rtl w:val="0"/>
        </w:rPr>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hd w:fill="auto" w:val="clear"/>
        <w:spacing w:after="0" w:before="0" w:line="240" w:lineRule="auto"/>
        <w:ind w:firstLine="54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підприємств, установ і організацій, на яких можливе</w:t>
      </w:r>
      <w:r w:rsidDel="00000000" w:rsidR="00000000" w:rsidRPr="00000000">
        <w:rPr>
          <w:rtl w:val="0"/>
        </w:rPr>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hd w:fill="auto" w:val="clear"/>
        <w:spacing w:after="0" w:before="0" w:line="240" w:lineRule="auto"/>
        <w:ind w:firstLine="54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проведення громадських робіт у 2016 році</w:t>
      </w:r>
      <w:r w:rsidDel="00000000" w:rsidR="00000000" w:rsidRPr="00000000">
        <w:rPr>
          <w:rtl w:val="0"/>
        </w:rPr>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hd w:fill="auto" w:val="clear"/>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tl w:val="0"/>
        </w:rPr>
      </w:r>
    </w:p>
    <w:tbl>
      <w:tblPr>
        <w:tblStyle w:val="Table1"/>
        <w:tblW w:w="8638.0" w:type="dxa"/>
        <w:jc w:val="left"/>
        <w:tblInd w:w="147.0" w:type="dxa"/>
        <w:tblLayout w:type="fixed"/>
        <w:tblLook w:val="0000"/>
      </w:tblPr>
      <w:tblGrid>
        <w:gridCol w:w="675"/>
        <w:gridCol w:w="7963"/>
        <w:tblGridChange w:id="0">
          <w:tblGrid>
            <w:gridCol w:w="675"/>
            <w:gridCol w:w="7963"/>
          </w:tblGrid>
        </w:tblGridChange>
      </w:tblGrid>
      <w:t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№з\п</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Назва організації, установи, підприємства</w:t>
            </w:r>
          </w:p>
        </w:tc>
      </w:tr>
      <w:t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Міська, селищна та сільські ради</w:t>
            </w:r>
          </w:p>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Комунальні підприємства</w:t>
            </w:r>
          </w:p>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r>
    </w:tbl>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hd w:fill="auto" w:val="clear"/>
        <w:spacing w:after="0" w:before="0" w:line="240" w:lineRule="auto"/>
        <w:ind w:left="-4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Керівник апарату </w:t>
        <w:tab/>
        <w:t xml:space="preserve">                                                                                                            Ю.В.ЧЕТИРБУК</w:t>
      </w:r>
      <w:r w:rsidDel="00000000" w:rsidR="00000000" w:rsidRPr="00000000">
        <w:rPr>
          <w:rtl w:val="0"/>
        </w:rPr>
      </w:r>
    </w:p>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shd w:fill="auto" w:val="clear"/>
        <w:spacing w:after="0" w:before="0" w:line="240" w:lineRule="auto"/>
        <w:ind w:left="-420"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shd w:fill="auto" w:val="clear"/>
        <w:spacing w:after="0" w:before="0" w:line="240" w:lineRule="auto"/>
        <w:ind w:left="-420"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shd w:fill="auto" w:val="clear"/>
        <w:spacing w:after="0" w:before="0" w:line="240" w:lineRule="auto"/>
        <w:ind w:left="-4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shd w:fill="auto" w:val="clear"/>
        <w:spacing w:after="0" w:before="0" w:line="240" w:lineRule="auto"/>
        <w:ind w:left="-4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shd w:fill="auto" w:val="clear"/>
        <w:spacing w:after="0" w:before="0" w:line="240" w:lineRule="auto"/>
        <w:ind w:left="-4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5">
      <w:pPr>
        <w:widowControl w:val="1"/>
        <w:pBdr>
          <w:top w:space="0" w:sz="0" w:val="nil"/>
          <w:left w:space="0" w:sz="0" w:val="nil"/>
          <w:bottom w:space="0" w:sz="0" w:val="nil"/>
          <w:right w:space="0" w:sz="0" w:val="nil"/>
          <w:between w:space="0" w:sz="0" w:val="nil"/>
        </w:pBdr>
        <w:shd w:fill="auto" w:val="clear"/>
        <w:spacing w:after="0" w:before="0" w:line="240" w:lineRule="auto"/>
        <w:ind w:left="-4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6">
      <w:pPr>
        <w:widowControl w:val="1"/>
        <w:pBdr>
          <w:top w:space="0" w:sz="0" w:val="nil"/>
          <w:left w:space="0" w:sz="0" w:val="nil"/>
          <w:bottom w:space="0" w:sz="0" w:val="nil"/>
          <w:right w:space="0" w:sz="0" w:val="nil"/>
          <w:between w:space="0" w:sz="0" w:val="nil"/>
        </w:pBdr>
        <w:shd w:fill="auto" w:val="clear"/>
        <w:spacing w:after="0" w:before="0" w:line="240" w:lineRule="auto"/>
        <w:ind w:left="-4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shd w:fill="auto" w:val="clear"/>
        <w:spacing w:after="0" w:before="0" w:line="240" w:lineRule="auto"/>
        <w:ind w:left="-4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shd w:fill="auto" w:val="clear"/>
        <w:spacing w:after="0" w:before="0" w:line="240" w:lineRule="auto"/>
        <w:ind w:left="-4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9">
      <w:pPr>
        <w:widowControl w:val="1"/>
        <w:pBdr>
          <w:top w:space="0" w:sz="0" w:val="nil"/>
          <w:left w:space="0" w:sz="0" w:val="nil"/>
          <w:bottom w:space="0" w:sz="0" w:val="nil"/>
          <w:right w:space="0" w:sz="0" w:val="nil"/>
          <w:between w:space="0" w:sz="0" w:val="nil"/>
        </w:pBdr>
        <w:shd w:fill="auto" w:val="clear"/>
        <w:spacing w:after="0" w:before="0" w:line="240" w:lineRule="auto"/>
        <w:ind w:left="-4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A">
      <w:pPr>
        <w:widowControl w:val="1"/>
        <w:pBdr>
          <w:top w:space="0" w:sz="0" w:val="nil"/>
          <w:left w:space="0" w:sz="0" w:val="nil"/>
          <w:bottom w:space="0" w:sz="0" w:val="nil"/>
          <w:right w:space="0" w:sz="0" w:val="nil"/>
          <w:between w:space="0" w:sz="0" w:val="nil"/>
        </w:pBdr>
        <w:shd w:fill="auto" w:val="clear"/>
        <w:spacing w:after="0" w:before="0" w:line="240" w:lineRule="auto"/>
        <w:ind w:left="-4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hd w:fill="auto" w:val="clear"/>
        <w:spacing w:after="0" w:before="0" w:line="240" w:lineRule="auto"/>
        <w:ind w:left="-4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hd w:fill="auto" w:val="clear"/>
        <w:spacing w:after="0" w:before="0" w:line="240" w:lineRule="auto"/>
        <w:ind w:left="-4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D">
      <w:pPr>
        <w:widowControl w:val="1"/>
        <w:pBdr>
          <w:top w:space="0" w:sz="0" w:val="nil"/>
          <w:left w:space="0" w:sz="0" w:val="nil"/>
          <w:bottom w:space="0" w:sz="0" w:val="nil"/>
          <w:right w:space="0" w:sz="0" w:val="nil"/>
          <w:between w:space="0" w:sz="0" w:val="nil"/>
        </w:pBdr>
        <w:shd w:fill="auto" w:val="clear"/>
        <w:spacing w:after="0" w:before="0" w:line="240" w:lineRule="auto"/>
        <w:ind w:left="-4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E">
      <w:pPr>
        <w:widowControl w:val="1"/>
        <w:pBdr>
          <w:top w:space="0" w:sz="0" w:val="nil"/>
          <w:left w:space="0" w:sz="0" w:val="nil"/>
          <w:bottom w:space="0" w:sz="0" w:val="nil"/>
          <w:right w:space="0" w:sz="0" w:val="nil"/>
          <w:between w:space="0" w:sz="0" w:val="nil"/>
        </w:pBdr>
        <w:shd w:fill="auto" w:val="clear"/>
        <w:spacing w:after="0" w:before="0" w:line="240" w:lineRule="auto"/>
        <w:ind w:left="-4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F">
      <w:pPr>
        <w:widowControl w:val="1"/>
        <w:pBdr>
          <w:top w:space="0" w:sz="0" w:val="nil"/>
          <w:left w:space="0" w:sz="0" w:val="nil"/>
          <w:bottom w:space="0" w:sz="0" w:val="nil"/>
          <w:right w:space="0" w:sz="0" w:val="nil"/>
          <w:between w:space="0" w:sz="0" w:val="nil"/>
        </w:pBdr>
        <w:shd w:fill="auto" w:val="clear"/>
        <w:spacing w:after="0" w:before="0" w:line="240" w:lineRule="auto"/>
        <w:ind w:left="-4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shd w:fill="auto" w:val="clear"/>
        <w:spacing w:after="0" w:before="0" w:line="240" w:lineRule="auto"/>
        <w:ind w:left="-4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shd w:fill="auto" w:val="clear"/>
        <w:spacing w:after="0" w:before="0" w:line="240" w:lineRule="auto"/>
        <w:ind w:left="-4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shd w:fill="auto" w:val="clear"/>
        <w:spacing w:after="0" w:before="0" w:line="240" w:lineRule="auto"/>
        <w:ind w:left="-4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shd w:fill="auto" w:val="clear"/>
        <w:spacing w:after="0" w:before="0" w:line="240" w:lineRule="auto"/>
        <w:ind w:left="-4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shd w:fill="auto" w:val="clear"/>
        <w:spacing w:after="0" w:before="0" w:line="240" w:lineRule="auto"/>
        <w:ind w:left="-4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shd w:fill="auto" w:val="clear"/>
        <w:spacing w:after="0" w:before="0" w:line="240" w:lineRule="auto"/>
        <w:ind w:left="-42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shd w:fill="auto" w:val="clear"/>
        <w:spacing w:after="15" w:before="3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 xml:space="preserve">                                                                                </w:t>
      </w:r>
      <w:r w:rsidDel="00000000" w:rsidR="00000000" w:rsidRPr="00000000">
        <w:rPr>
          <w:rtl w:val="0"/>
        </w:rPr>
      </w:r>
    </w:p>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shd w:fill="auto" w:val="clear"/>
        <w:spacing w:after="15" w:before="3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shd w:fill="auto" w:val="clear"/>
        <w:tabs>
          <w:tab w:val="left" w:pos="3855"/>
        </w:tabs>
        <w:spacing w:after="15" w:before="30" w:line="240" w:lineRule="auto"/>
        <w:ind w:left="-15" w:firstLine="3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shd w:fill="auto" w:val="clear"/>
        <w:tabs>
          <w:tab w:val="left" w:pos="3855"/>
        </w:tabs>
        <w:spacing w:after="15" w:before="30" w:line="240" w:lineRule="auto"/>
        <w:ind w:left="-15" w:firstLine="3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shd w:fill="auto" w:val="clear"/>
        <w:tabs>
          <w:tab w:val="left" w:pos="3855"/>
        </w:tabs>
        <w:spacing w:after="15" w:before="30" w:line="240" w:lineRule="auto"/>
        <w:ind w:left="-15" w:firstLine="3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shd w:fill="auto" w:val="clear"/>
        <w:tabs>
          <w:tab w:val="left" w:pos="3855"/>
        </w:tabs>
        <w:spacing w:after="15" w:before="30" w:line="240" w:lineRule="auto"/>
        <w:ind w:left="-15" w:firstLine="3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shd w:fill="auto" w:val="clear"/>
        <w:tabs>
          <w:tab w:val="left" w:pos="3855"/>
        </w:tabs>
        <w:spacing w:after="15" w:before="30" w:line="240" w:lineRule="auto"/>
        <w:ind w:left="-15" w:firstLine="3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shd w:fill="auto" w:val="clear"/>
        <w:tabs>
          <w:tab w:val="left" w:pos="3855"/>
        </w:tabs>
        <w:spacing w:after="15" w:before="30" w:line="240" w:lineRule="auto"/>
        <w:ind w:left="-15" w:firstLine="3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shd w:fill="auto" w:val="clear"/>
        <w:tabs>
          <w:tab w:val="left" w:pos="3855"/>
        </w:tabs>
        <w:spacing w:after="15" w:before="30" w:line="240" w:lineRule="auto"/>
        <w:ind w:left="-15" w:firstLine="3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shd w:fill="auto" w:val="clear"/>
        <w:tabs>
          <w:tab w:val="left" w:pos="3855"/>
        </w:tabs>
        <w:spacing w:after="15" w:before="30" w:line="240" w:lineRule="auto"/>
        <w:ind w:left="-15" w:firstLine="3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shd w:fill="auto" w:val="clear"/>
        <w:tabs>
          <w:tab w:val="left" w:pos="3855"/>
        </w:tabs>
        <w:spacing w:after="15" w:before="30" w:line="240" w:lineRule="auto"/>
        <w:ind w:left="-15" w:firstLine="3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shd w:fill="auto" w:val="clear"/>
        <w:tabs>
          <w:tab w:val="left" w:pos="3855"/>
        </w:tabs>
        <w:spacing w:after="15" w:before="30" w:line="240" w:lineRule="auto"/>
        <w:ind w:left="-15" w:firstLine="3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shd w:fill="auto" w:val="clear"/>
        <w:tabs>
          <w:tab w:val="left" w:pos="3855"/>
        </w:tabs>
        <w:spacing w:after="15" w:before="30" w:line="240" w:lineRule="auto"/>
        <w:ind w:left="-15" w:firstLine="3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shd w:fill="auto" w:val="clear"/>
        <w:tabs>
          <w:tab w:val="left" w:pos="3855"/>
        </w:tabs>
        <w:spacing w:after="15" w:before="3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shd w:fill="auto" w:val="clear"/>
        <w:tabs>
          <w:tab w:val="left" w:pos="3855"/>
        </w:tabs>
        <w:spacing w:after="15" w:before="3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shd w:fill="auto" w:val="clear"/>
        <w:tabs>
          <w:tab w:val="left" w:pos="3855"/>
        </w:tabs>
        <w:spacing w:after="15" w:before="30" w:line="240" w:lineRule="auto"/>
        <w:ind w:left="-15" w:firstLine="3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shd w:fill="auto" w:val="clear"/>
        <w:spacing w:after="15" w:before="30" w:line="240" w:lineRule="auto"/>
        <w:ind w:left="5664" w:firstLine="707.999999999999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Додаток 2</w:t>
      </w: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shd w:fill="auto" w:val="clear"/>
        <w:spacing w:after="15" w:before="30" w:line="240" w:lineRule="auto"/>
        <w:ind w:left="5664"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до розпорядження голови</w:t>
      </w:r>
      <w:r w:rsidDel="00000000" w:rsidR="00000000" w:rsidRPr="00000000">
        <w:rPr>
          <w:rtl w:val="0"/>
        </w:rPr>
      </w:r>
    </w:p>
    <w:p w:rsidR="00000000" w:rsidDel="00000000" w:rsidP="00000000" w:rsidRDefault="00000000" w:rsidRPr="00000000" w14:paraId="0000006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районної державної</w:t>
      </w:r>
      <w:r w:rsidDel="00000000" w:rsidR="00000000" w:rsidRPr="00000000">
        <w:rPr>
          <w:rtl w:val="0"/>
        </w:rPr>
      </w:r>
    </w:p>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адміністрації</w:t>
      </w:r>
      <w:r w:rsidDel="00000000" w:rsidR="00000000" w:rsidRPr="00000000">
        <w:rPr>
          <w:rtl w:val="0"/>
        </w:rPr>
      </w:r>
    </w:p>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hd w:fill="auto" w:val="clear"/>
        <w:tabs>
          <w:tab w:val="left" w:pos="5655"/>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 xml:space="preserve">від  16 січня 2016 року</w:t>
      </w:r>
      <w:r w:rsidDel="00000000" w:rsidR="00000000" w:rsidRPr="00000000">
        <w:rPr>
          <w:rtl w:val="0"/>
        </w:rPr>
      </w:r>
    </w:p>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hd w:fill="auto" w:val="clear"/>
        <w:tabs>
          <w:tab w:val="left" w:pos="5670"/>
        </w:tabs>
        <w:spacing w:after="0" w:before="0" w:line="240" w:lineRule="auto"/>
        <w:ind w:left="5664"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20</w:t>
      </w: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shd w:fill="auto" w:val="clear"/>
        <w:spacing w:after="15" w:before="3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ПЕРЕЛІК</w:t>
      </w: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shd w:fill="auto" w:val="clear"/>
        <w:spacing w:after="15" w:before="3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видів громадських робіт, що мають суспільно корисну спрямованість, відповідають потребам Пустомитівського району,  сприяють його соціальному розвитку, надають можливість тимчасового працевлаштування безробітних осіб та перелік робіт,  які можуть застосовуватись під час організації та проведення оплачуваних громадських робіт за рахунок коштів місцевого бюджету у 2016 році та Фонду загальнообов’язкового державного соціального страхування на випадок безробіття:</w:t>
      </w: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shd w:fill="auto" w:val="clear"/>
        <w:spacing w:after="15" w:before="3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 </w:t>
      </w:r>
      <w:r w:rsidDel="00000000" w:rsidR="00000000" w:rsidRPr="00000000">
        <w:rPr>
          <w:rFonts w:ascii="Times New Roman" w:cs="Times New Roman" w:eastAsia="Times New Roman" w:hAnsi="Times New Roman"/>
          <w:b w:val="0"/>
          <w:sz w:val="20"/>
          <w:szCs w:val="20"/>
          <w:vertAlign w:val="baseline"/>
          <w:rtl w:val="0"/>
        </w:rPr>
        <w:t xml:space="preserve">Впорядкування меморіалів, пам'ятників, братських  могил  та  інших  місць  поховання  загиблих захисників Вітчизни.</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w:t>
      </w:r>
      <w:r w:rsidDel="00000000" w:rsidR="00000000" w:rsidRPr="00000000">
        <w:rPr>
          <w:rFonts w:ascii="Times New Roman" w:cs="Times New Roman" w:eastAsia="Times New Roman" w:hAnsi="Times New Roman"/>
          <w:b w:val="1"/>
          <w:color w:val="000000"/>
          <w:sz w:val="20"/>
          <w:szCs w:val="20"/>
          <w:vertAlign w:val="baseline"/>
          <w:rtl w:val="0"/>
        </w:rPr>
        <w:t xml:space="preserve">. </w:t>
      </w:r>
      <w:r w:rsidDel="00000000" w:rsidR="00000000" w:rsidRPr="00000000">
        <w:rPr>
          <w:rFonts w:ascii="Times New Roman" w:cs="Times New Roman" w:eastAsia="Times New Roman" w:hAnsi="Times New Roman"/>
          <w:b w:val="0"/>
          <w:color w:val="000000"/>
          <w:sz w:val="20"/>
          <w:szCs w:val="20"/>
          <w:vertAlign w:val="baseline"/>
          <w:rtl w:val="0"/>
        </w:rPr>
        <w:t xml:space="preserve">Благоустрій та озеленення територій населених пунктів, кладовищ, зон відпочинку і туризму, придорожніх смуг.</w:t>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3. Надання юридичних та реабілітаційних послуг особам з особливими потребами у громадських організаціях та об’єднаннях осіб з інвалідністю.  </w:t>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4. Здійснення супроводу осіб з вадами зору та особливими потребами. </w:t>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5. Надання кур’єрських послуг з доставлення інформацій, документів  та запитів особам, які потребують сторонньої допомоги.</w:t>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6. Перезакладення документів з погосподарського обліку.</w:t>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7. Впорядкування територій населених пунктів з метою ліквідації наслідків надзвичайних ситуацій, визнаних рішенням органів виконавчої влади.</w:t>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8. Роботи на будівництві або ремонті об'єктів соціальної сфери:</w:t>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8.1- у дитячих дошкільних закладах;</w:t>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8.2 -у середніх загальноосвітніх школах;</w:t>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8.3 -на спортивних та дитячих майданчиках;</w:t>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8.4- у закладах культури і охорони здоров'я;</w:t>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8.5- у дитячих будинках сімейного типу ;</w:t>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8.6- у дитячих оздоровчих таборах, приміщеннях , які займають організації інвалідів та інших об'єктах;</w:t>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8.7- у будинках для осіб похилого віку.</w:t>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9.  Землевпорядні та меліоративні роботи.</w:t>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shd w:fill="auto" w:val="clear"/>
        <w:spacing w:after="0" w:before="0" w:line="240" w:lineRule="auto"/>
        <w:ind w:left="-426"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10. Збирання і заготівля лікарських рослин та ягід.</w:t>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shd w:fill="auto" w:val="clear"/>
        <w:spacing w:after="0" w:before="0" w:line="240" w:lineRule="auto"/>
        <w:ind w:left="-426" w:firstLine="42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 Робота з документацією в архівах та картотеках.</w:t>
      </w:r>
    </w:p>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12. Оформлення документів чергового призову громадян на строкову військову службу.</w:t>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13. Роботи з відновлення заповідників, пам'яток архітектури, історії та культури.</w:t>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14. Догляд за особами похилого віку, інвалідами та  хворими в  закладах  охорони здоров'я та на дому.</w:t>
      </w:r>
    </w:p>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15. Роботи на б</w:t>
      </w:r>
      <w:r w:rsidDel="00000000" w:rsidR="00000000" w:rsidRPr="00000000">
        <w:rPr>
          <w:rFonts w:ascii="Times New Roman" w:cs="Times New Roman" w:eastAsia="Times New Roman" w:hAnsi="Times New Roman"/>
          <w:b w:val="0"/>
          <w:sz w:val="20"/>
          <w:szCs w:val="20"/>
          <w:vertAlign w:val="baseline"/>
          <w:rtl w:val="0"/>
        </w:rPr>
        <w:t xml:space="preserve">удівництві та ремонті шляхів,  водопровідних, каналізаційних, газових, залізничних,  та інших транспортних споруд.</w:t>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16. Роботи в сільській місцевості на ремонті приватних житлових будинків одиноких осіб з числа ветеранів війни та інвалідів, що проводяться за рішенням органів місцевого самоврядування.</w:t>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17.  Роботи з відновлення бібліотечного фонду в бібліотеках.</w:t>
      </w:r>
    </w:p>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18. </w:t>
      </w:r>
      <w:r w:rsidDel="00000000" w:rsidR="00000000" w:rsidRPr="00000000">
        <w:rPr>
          <w:rFonts w:ascii="Times New Roman" w:cs="Times New Roman" w:eastAsia="Times New Roman" w:hAnsi="Times New Roman"/>
          <w:b w:val="0"/>
          <w:sz w:val="20"/>
          <w:szCs w:val="20"/>
          <w:vertAlign w:val="baseline"/>
          <w:rtl w:val="0"/>
        </w:rPr>
        <w:t xml:space="preserve">Проведення позашкільної, профорієнтаційної та психологічної роботи з школярами в загальноосвітніх школах за договорами, укладеними  з відділами освіти.</w:t>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19. Здійснення інформаційно-роз’яснювальної роботи серед населення району (міста), що має суспільно-корисну спрямованість, відповідає потребам адміністративно-територіальної одиниці та сприяє її соціальному розвитку.</w:t>
      </w:r>
    </w:p>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20. Інформування населення про порядок отримання житлових субсидій та роботи з документацією.</w:t>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21. </w:t>
      </w:r>
      <w:r w:rsidDel="00000000" w:rsidR="00000000" w:rsidRPr="00000000">
        <w:rPr>
          <w:rFonts w:ascii="Times New Roman" w:cs="Times New Roman" w:eastAsia="Times New Roman" w:hAnsi="Times New Roman"/>
          <w:b w:val="0"/>
          <w:sz w:val="20"/>
          <w:szCs w:val="20"/>
          <w:vertAlign w:val="baseline"/>
          <w:rtl w:val="0"/>
        </w:rPr>
        <w:t xml:space="preserve">Лісокультурні та лісогосподарські роботи.</w:t>
      </w:r>
    </w:p>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22. Виконання сільськогосподарських робіт (під час весняно- польових робіт, збирання врожаю, сінокосіння).</w:t>
      </w:r>
    </w:p>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23. Здійснення перепису населення.</w:t>
      </w:r>
    </w:p>
    <w:p w:rsidR="00000000" w:rsidDel="00000000" w:rsidP="00000000" w:rsidRDefault="00000000" w:rsidRPr="00000000" w14:paraId="0000008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24. Роботи, пов’язані з підготовкою та проведенням :</w:t>
      </w:r>
    </w:p>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shd w:fill="auto" w:val="clear"/>
        <w:spacing w:after="0" w:before="0" w:line="240" w:lineRule="auto"/>
        <w:ind w:left="70" w:firstLine="36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24.1-виборів президента України;</w:t>
      </w:r>
    </w:p>
    <w:p w:rsidR="00000000" w:rsidDel="00000000" w:rsidP="00000000" w:rsidRDefault="00000000" w:rsidRPr="00000000" w14:paraId="0000008F">
      <w:pPr>
        <w:widowControl w:val="0"/>
        <w:pBdr>
          <w:top w:space="0" w:sz="0" w:val="nil"/>
          <w:left w:space="0" w:sz="0" w:val="nil"/>
          <w:bottom w:space="0" w:sz="0" w:val="nil"/>
          <w:right w:space="0" w:sz="0" w:val="nil"/>
          <w:between w:space="0" w:sz="0" w:val="nil"/>
        </w:pBdr>
        <w:shd w:fill="auto" w:val="clear"/>
        <w:spacing w:after="0" w:before="0" w:line="240" w:lineRule="auto"/>
        <w:ind w:left="70" w:firstLine="36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24.2-виборів Народних депутатів України;</w:t>
      </w:r>
    </w:p>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hd w:fill="auto" w:val="clear"/>
        <w:spacing w:after="0" w:before="0" w:line="240" w:lineRule="auto"/>
        <w:ind w:left="70" w:firstLine="36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24.3-виборів депутатів місцевих рад та сільських, селищних, міських голів;</w:t>
      </w:r>
    </w:p>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shd w:fill="auto" w:val="clear"/>
        <w:spacing w:after="0" w:before="0" w:line="240" w:lineRule="auto"/>
        <w:ind w:left="70" w:firstLine="36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24.4-всеукраїнських та місцевих референдумів;</w:t>
      </w:r>
    </w:p>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shd w:fill="auto" w:val="clear"/>
        <w:spacing w:after="0" w:before="0" w:line="240" w:lineRule="auto"/>
        <w:ind w:left="70" w:firstLine="36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24.5-соціологічних опитувань. </w:t>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25. Кваліфіковані роботи, що потребують кваліфікації або професійної підготовки та досвіду осіб.</w:t>
      </w:r>
    </w:p>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26. Надання правової допомоги  населенню з питань зайнятості, трудового права, започаткування власної справи та отримання допомог та дотацій від держави на розвиток бізнесу, у тому числі учасникам АТО, їх сім’ям, сім’ям загиблих, ВПО та іншим соціально-незахищеним категоріям</w:t>
      </w:r>
    </w:p>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27. </w:t>
      </w:r>
      <w:r w:rsidDel="00000000" w:rsidR="00000000" w:rsidRPr="00000000">
        <w:rPr>
          <w:rFonts w:ascii="Times New Roman" w:cs="Times New Roman" w:eastAsia="Times New Roman" w:hAnsi="Times New Roman"/>
          <w:b w:val="0"/>
          <w:sz w:val="20"/>
          <w:szCs w:val="20"/>
          <w:vertAlign w:val="baseline"/>
          <w:rtl w:val="0"/>
        </w:rPr>
        <w:t xml:space="preserve">Інші доступні види трудової діяльності.</w:t>
      </w:r>
    </w:p>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shd w:fill="auto" w:val="clear"/>
        <w:spacing w:after="15" w:before="3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Керівник апарату                                                                                                                         Ю.В.ЧЕТИРБУК</w:t>
      </w:r>
      <w:r w:rsidDel="00000000" w:rsidR="00000000" w:rsidRPr="00000000">
        <w:rPr>
          <w:rtl w:val="0"/>
        </w:rPr>
      </w:r>
    </w:p>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B">
      <w:pPr>
        <w:widowControl w:val="1"/>
        <w:pBdr>
          <w:top w:space="0" w:sz="0" w:val="nil"/>
          <w:left w:space="0" w:sz="0" w:val="nil"/>
          <w:bottom w:space="0" w:sz="0" w:val="nil"/>
          <w:right w:space="0" w:sz="0" w:val="nil"/>
          <w:between w:space="0" w:sz="0" w:val="nil"/>
        </w:pBdr>
        <w:shd w:fill="auto" w:val="clear"/>
        <w:tabs>
          <w:tab w:val="left" w:pos="3855"/>
        </w:tabs>
        <w:spacing w:after="15" w:before="30" w:line="240" w:lineRule="auto"/>
        <w:ind w:left="-15" w:firstLine="30"/>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